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CC" w:rsidRDefault="00AC7ECC">
      <w:r>
        <w:rPr>
          <w:noProof/>
          <w:lang w:eastAsia="tr-TR"/>
        </w:rPr>
        <w:drawing>
          <wp:inline distT="0" distB="0" distL="0" distR="0">
            <wp:extent cx="5760720" cy="8890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lharitam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10161" w:type="dxa"/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134"/>
        <w:gridCol w:w="2965"/>
      </w:tblGrid>
      <w:tr w:rsidR="00AC7ECC" w:rsidRPr="00002F11" w:rsidTr="00F226F5">
        <w:trPr>
          <w:trHeight w:val="115"/>
        </w:trPr>
        <w:tc>
          <w:tcPr>
            <w:tcW w:w="2376" w:type="dxa"/>
          </w:tcPr>
          <w:p w:rsidR="00AC7ECC" w:rsidRPr="00002F11" w:rsidRDefault="00AC7ECC" w:rsidP="00F226F5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Öğrencinin Adı Soyadı </w:t>
            </w:r>
          </w:p>
        </w:tc>
        <w:tc>
          <w:tcPr>
            <w:tcW w:w="3686" w:type="dxa"/>
          </w:tcPr>
          <w:p w:rsidR="00AC7ECC" w:rsidRPr="00002F11" w:rsidRDefault="00AC7ECC" w:rsidP="00F226F5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34" w:type="dxa"/>
          </w:tcPr>
          <w:p w:rsidR="00AC7ECC" w:rsidRPr="00002F11" w:rsidRDefault="00AC7ECC" w:rsidP="00F226F5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Yaşı </w:t>
            </w:r>
          </w:p>
        </w:tc>
        <w:tc>
          <w:tcPr>
            <w:tcW w:w="2965" w:type="dxa"/>
          </w:tcPr>
          <w:p w:rsidR="00AC7ECC" w:rsidRPr="00002F11" w:rsidRDefault="00AC7ECC" w:rsidP="00F226F5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</w:tr>
      <w:tr w:rsidR="00AC7ECC" w:rsidRPr="00002F11" w:rsidTr="00F226F5">
        <w:trPr>
          <w:trHeight w:val="115"/>
        </w:trPr>
        <w:tc>
          <w:tcPr>
            <w:tcW w:w="2376" w:type="dxa"/>
          </w:tcPr>
          <w:p w:rsidR="00AC7ECC" w:rsidRPr="00002F11" w:rsidRDefault="00AC7ECC" w:rsidP="00F226F5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Okulu </w:t>
            </w:r>
          </w:p>
        </w:tc>
        <w:tc>
          <w:tcPr>
            <w:tcW w:w="3686" w:type="dxa"/>
          </w:tcPr>
          <w:p w:rsidR="00AC7ECC" w:rsidRPr="00002F11" w:rsidRDefault="00AC7ECC" w:rsidP="00F226F5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34" w:type="dxa"/>
          </w:tcPr>
          <w:p w:rsidR="00AC7ECC" w:rsidRPr="00002F11" w:rsidRDefault="00AC7ECC" w:rsidP="00F226F5">
            <w:pPr>
              <w:spacing w:after="200"/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Cinsiyet </w:t>
            </w:r>
          </w:p>
        </w:tc>
        <w:tc>
          <w:tcPr>
            <w:tcW w:w="2965" w:type="dxa"/>
          </w:tcPr>
          <w:p w:rsidR="00AC7ECC" w:rsidRPr="00002F11" w:rsidRDefault="00AC7ECC" w:rsidP="00F226F5">
            <w:pPr>
              <w:spacing w:after="200"/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Kız ( ) </w:t>
            </w:r>
            <w:r>
              <w:rPr>
                <w:rFonts w:ascii="Palatino Linotype" w:hAnsi="Palatino Linotype"/>
                <w:sz w:val="20"/>
              </w:rPr>
              <w:t xml:space="preserve">     </w:t>
            </w:r>
            <w:r w:rsidRPr="00002F11">
              <w:rPr>
                <w:rFonts w:ascii="Palatino Linotype" w:hAnsi="Palatino Linotype"/>
                <w:sz w:val="20"/>
              </w:rPr>
              <w:t>Erkek ( )</w:t>
            </w:r>
          </w:p>
        </w:tc>
      </w:tr>
    </w:tbl>
    <w:p w:rsidR="00AC7ECC" w:rsidRDefault="00AC7ECC" w:rsidP="00AC7ECC">
      <w:pPr>
        <w:pStyle w:val="Default"/>
      </w:pPr>
    </w:p>
    <w:p w:rsidR="00AC7ECC" w:rsidRPr="00AC7ECC" w:rsidRDefault="00AC7ECC" w:rsidP="00AC7ECC">
      <w:pPr>
        <w:pStyle w:val="Pa0"/>
        <w:spacing w:after="200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AC7ECC">
        <w:rPr>
          <w:rStyle w:val="A5"/>
          <w:rFonts w:ascii="Palatino Linotype" w:hAnsi="Palatino Linotype"/>
        </w:rPr>
        <w:t xml:space="preserve">Sevgili öğrenci, </w:t>
      </w:r>
    </w:p>
    <w:p w:rsidR="00AC7ECC" w:rsidRDefault="00AC7ECC" w:rsidP="00AC7ECC">
      <w:pPr>
        <w:jc w:val="both"/>
        <w:rPr>
          <w:rStyle w:val="A5"/>
          <w:rFonts w:ascii="Palatino Linotype" w:hAnsi="Palatino Linotype"/>
        </w:rPr>
      </w:pPr>
      <w:r w:rsidRPr="00AC7ECC">
        <w:rPr>
          <w:rStyle w:val="A5"/>
          <w:rFonts w:ascii="Palatino Linotype" w:hAnsi="Palatino Linotype"/>
        </w:rPr>
        <w:t>FORM-2’yi FORM-1’den aldığın geri bildirimlere göre yeniden doldurman ve planlarını, planlardan geriye kalanları ve planların dışında yaptıklarını eksiksiz doldurman beklenmektedir. Zaman yönetimi becerin beklediğin düzeye gelene kadar rehberlik servisine danışabilirsin.</w:t>
      </w:r>
    </w:p>
    <w:p w:rsidR="00AC7ECC" w:rsidRDefault="00AC7ECC" w:rsidP="00AC7ECC">
      <w:pPr>
        <w:jc w:val="both"/>
        <w:rPr>
          <w:rStyle w:val="A5"/>
          <w:rFonts w:ascii="Palatino Linotype" w:hAnsi="Palatino Linotype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555"/>
        <w:gridCol w:w="1501"/>
        <w:gridCol w:w="1501"/>
        <w:gridCol w:w="1732"/>
        <w:gridCol w:w="1499"/>
        <w:gridCol w:w="1500"/>
      </w:tblGrid>
      <w:tr w:rsidR="00AC7ECC" w:rsidRPr="00AC7ECC" w:rsidTr="00AC7ECC">
        <w:trPr>
          <w:trHeight w:val="230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</w:tcPr>
          <w:p w:rsidR="00AC7ECC" w:rsidRDefault="00AC7ECC" w:rsidP="00AC7ECC">
            <w:pPr>
              <w:jc w:val="center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Raleway"/>
                <w:color w:val="000000"/>
                <w:sz w:val="20"/>
                <w:szCs w:val="20"/>
              </w:rPr>
              <w:t>Planladıklarım</w:t>
            </w:r>
          </w:p>
        </w:tc>
        <w:tc>
          <w:tcPr>
            <w:tcW w:w="2561" w:type="pct"/>
            <w:gridSpan w:val="3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230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Raleway"/>
                <w:color w:val="000000"/>
                <w:sz w:val="20"/>
                <w:szCs w:val="20"/>
              </w:rPr>
              <w:t>Ders Dışı</w:t>
            </w: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Raleway"/>
                <w:color w:val="000000"/>
                <w:sz w:val="20"/>
                <w:szCs w:val="20"/>
              </w:rPr>
              <w:t>Yaptıklarım</w:t>
            </w: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Raleway"/>
                <w:color w:val="000000"/>
                <w:sz w:val="20"/>
                <w:szCs w:val="20"/>
              </w:rPr>
              <w:t>Kalanlar</w:t>
            </w: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Raleway"/>
                <w:color w:val="000000"/>
                <w:sz w:val="20"/>
                <w:szCs w:val="20"/>
              </w:rPr>
              <w:t>Planım Dışında Yaptıklarım</w:t>
            </w: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 xml:space="preserve">Pazartesi 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 xml:space="preserve">Salı 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 xml:space="preserve">Çarşamba 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 xml:space="preserve">Perşembe 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 w:rsidRPr="00AC7ECC">
              <w:rPr>
                <w:rFonts w:ascii="Palatino Linotype" w:hAnsi="Palatino Linotype" w:cs="Raleway"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  <w:tr w:rsidR="00AC7ECC" w:rsidRPr="00AC7ECC" w:rsidTr="00AC7ECC">
        <w:trPr>
          <w:trHeight w:val="115"/>
        </w:trPr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Raleway"/>
                <w:color w:val="000000"/>
                <w:sz w:val="20"/>
                <w:szCs w:val="20"/>
              </w:rPr>
              <w:t>Haftalık Değerlendirme</w:t>
            </w: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AC7ECC" w:rsidRPr="00AC7ECC" w:rsidRDefault="00AC7ECC" w:rsidP="00AC7ECC">
            <w:pPr>
              <w:jc w:val="both"/>
              <w:rPr>
                <w:rFonts w:ascii="Palatino Linotype" w:hAnsi="Palatino Linotype" w:cs="Raleway"/>
                <w:color w:val="000000"/>
                <w:sz w:val="20"/>
                <w:szCs w:val="20"/>
              </w:rPr>
            </w:pPr>
          </w:p>
        </w:tc>
      </w:tr>
    </w:tbl>
    <w:p w:rsidR="00AC7ECC" w:rsidRDefault="00AC7ECC" w:rsidP="00AC7ECC">
      <w:pPr>
        <w:jc w:val="both"/>
        <w:rPr>
          <w:rStyle w:val="A5"/>
          <w:rFonts w:ascii="Palatino Linotype" w:hAnsi="Palatino Linotype"/>
        </w:rPr>
      </w:pPr>
    </w:p>
    <w:p w:rsidR="00AC7ECC" w:rsidRPr="00AC7ECC" w:rsidRDefault="00AC7ECC" w:rsidP="00AC7ECC">
      <w:pPr>
        <w:jc w:val="both"/>
        <w:rPr>
          <w:rFonts w:ascii="Palatino Linotype" w:hAnsi="Palatino Linotype"/>
        </w:rPr>
      </w:pPr>
    </w:p>
    <w:sectPr w:rsidR="00AC7ECC" w:rsidRPr="00AC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2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3"/>
    <w:rsid w:val="00053B44"/>
    <w:rsid w:val="000D771C"/>
    <w:rsid w:val="004C0568"/>
    <w:rsid w:val="00AC7ECC"/>
    <w:rsid w:val="00D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12A1-A1E0-4D68-871B-2B9A53C1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E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CC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7ECC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C7ECC"/>
    <w:rPr>
      <w:rFonts w:cs="Ralew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Candan</dc:creator>
  <cp:keywords/>
  <dc:description/>
  <cp:lastModifiedBy>ronaldinho424</cp:lastModifiedBy>
  <cp:revision>5</cp:revision>
  <dcterms:created xsi:type="dcterms:W3CDTF">2017-08-25T08:54:00Z</dcterms:created>
  <dcterms:modified xsi:type="dcterms:W3CDTF">2017-08-25T12:35:00Z</dcterms:modified>
</cp:coreProperties>
</file>